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5A" w:rsidRPr="00C43A6B" w:rsidRDefault="00D0215A" w:rsidP="00D0215A">
      <w:pPr>
        <w:pStyle w:val="Title"/>
        <w:rPr>
          <w:rFonts w:ascii="Times New Roman" w:hAnsi="Times New Roman"/>
          <w:sz w:val="24"/>
          <w:szCs w:val="24"/>
        </w:rPr>
      </w:pPr>
      <w:r w:rsidRPr="00C43A6B">
        <w:rPr>
          <w:rFonts w:ascii="Times New Roman" w:hAnsi="Times New Roman"/>
          <w:sz w:val="24"/>
          <w:szCs w:val="24"/>
        </w:rPr>
        <w:t>LETTER OF AGREEMENT (FORM D)</w:t>
      </w:r>
    </w:p>
    <w:p w:rsidR="00D0215A" w:rsidRPr="00C43A6B" w:rsidRDefault="00D0215A" w:rsidP="00D0215A">
      <w:pPr>
        <w:rPr>
          <w:sz w:val="24"/>
          <w:szCs w:val="24"/>
        </w:rPr>
      </w:pPr>
    </w:p>
    <w:p w:rsidR="00D0215A" w:rsidRPr="00C43A6B" w:rsidRDefault="00D0215A" w:rsidP="00D0215A">
      <w:pPr>
        <w:jc w:val="both"/>
        <w:rPr>
          <w:sz w:val="24"/>
          <w:szCs w:val="24"/>
        </w:rPr>
      </w:pPr>
      <w:r w:rsidRPr="00C43A6B">
        <w:rPr>
          <w:sz w:val="24"/>
          <w:szCs w:val="24"/>
        </w:rPr>
        <w:t>The Northern West Virginia (WV) Brownfields Assistance Center at WVU is providing a FOCUS W</w:t>
      </w:r>
      <w:r>
        <w:rPr>
          <w:sz w:val="24"/>
          <w:szCs w:val="24"/>
        </w:rPr>
        <w:t>V</w:t>
      </w:r>
      <w:r w:rsidRPr="00C43A6B">
        <w:rPr>
          <w:sz w:val="24"/>
          <w:szCs w:val="24"/>
        </w:rPr>
        <w:t xml:space="preserve"> Brownfields Program grant made possible by contributions from the Claude Worthington </w:t>
      </w:r>
      <w:proofErr w:type="spellStart"/>
      <w:r w:rsidRPr="00C43A6B">
        <w:rPr>
          <w:sz w:val="24"/>
          <w:szCs w:val="24"/>
        </w:rPr>
        <w:t>Benedum</w:t>
      </w:r>
      <w:proofErr w:type="spellEnd"/>
      <w:r w:rsidRPr="00C43A6B">
        <w:rPr>
          <w:sz w:val="24"/>
          <w:szCs w:val="24"/>
        </w:rPr>
        <w:t xml:space="preserve"> Foundation.</w:t>
      </w:r>
    </w:p>
    <w:tbl>
      <w:tblPr>
        <w:tblW w:w="0" w:type="auto"/>
        <w:tblLook w:val="01E0" w:firstRow="1" w:lastRow="1" w:firstColumn="1" w:lastColumn="1" w:noHBand="0" w:noVBand="0"/>
      </w:tblPr>
      <w:tblGrid>
        <w:gridCol w:w="2988"/>
        <w:gridCol w:w="2700"/>
        <w:gridCol w:w="3060"/>
      </w:tblGrid>
      <w:tr w:rsidR="00D0215A" w:rsidRPr="00C43A6B" w:rsidTr="0086652A">
        <w:tc>
          <w:tcPr>
            <w:tcW w:w="2988" w:type="dxa"/>
          </w:tcPr>
          <w:p w:rsidR="00D0215A" w:rsidRPr="00C43A6B" w:rsidRDefault="00D0215A" w:rsidP="0086652A">
            <w:pPr>
              <w:rPr>
                <w:sz w:val="24"/>
                <w:szCs w:val="24"/>
              </w:rPr>
            </w:pPr>
            <w:r w:rsidRPr="00C43A6B">
              <w:rPr>
                <w:sz w:val="24"/>
                <w:szCs w:val="24"/>
              </w:rPr>
              <w:t xml:space="preserve">  </w:t>
            </w:r>
          </w:p>
        </w:tc>
        <w:tc>
          <w:tcPr>
            <w:tcW w:w="5760" w:type="dxa"/>
            <w:gridSpan w:val="2"/>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Recipient Organization:</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rPr>
          <w:trHeight w:val="152"/>
        </w:trPr>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rPr>
          <w:gridAfter w:val="1"/>
          <w:wAfter w:w="3060" w:type="dxa"/>
          <w:trHeight w:val="243"/>
        </w:trPr>
        <w:tc>
          <w:tcPr>
            <w:tcW w:w="2988" w:type="dxa"/>
          </w:tcPr>
          <w:p w:rsidR="00D0215A" w:rsidRPr="00C43A6B" w:rsidRDefault="00D0215A" w:rsidP="0086652A">
            <w:pPr>
              <w:rPr>
                <w:sz w:val="24"/>
                <w:szCs w:val="24"/>
              </w:rPr>
            </w:pPr>
            <w:r w:rsidRPr="00C43A6B">
              <w:rPr>
                <w:sz w:val="24"/>
                <w:szCs w:val="24"/>
              </w:rPr>
              <w:t>Amount:</w:t>
            </w:r>
          </w:p>
        </w:tc>
        <w:tc>
          <w:tcPr>
            <w:tcW w:w="2700" w:type="dxa"/>
            <w:tcBorders>
              <w:bottom w:val="single" w:sz="4" w:space="0" w:color="auto"/>
            </w:tcBorders>
          </w:tcPr>
          <w:p w:rsidR="00D0215A" w:rsidRPr="00C43A6B" w:rsidRDefault="00D0215A" w:rsidP="0086652A">
            <w:pPr>
              <w:rPr>
                <w:sz w:val="24"/>
                <w:szCs w:val="24"/>
              </w:rPr>
            </w:pPr>
            <w:r w:rsidRPr="00C43A6B">
              <w:rPr>
                <w:sz w:val="24"/>
                <w:szCs w:val="24"/>
              </w:rPr>
              <w:t>$5,000.00</w:t>
            </w:r>
          </w:p>
        </w:tc>
      </w:tr>
      <w:tr w:rsidR="00D0215A" w:rsidRPr="00C43A6B" w:rsidTr="0086652A">
        <w:tc>
          <w:tcPr>
            <w:tcW w:w="2988" w:type="dxa"/>
          </w:tcPr>
          <w:p w:rsidR="00D0215A" w:rsidRPr="00C43A6B" w:rsidRDefault="00D0215A" w:rsidP="0086652A">
            <w:pPr>
              <w:rPr>
                <w:sz w:val="24"/>
                <w:szCs w:val="24"/>
              </w:rPr>
            </w:pPr>
          </w:p>
        </w:tc>
        <w:tc>
          <w:tcPr>
            <w:tcW w:w="5760" w:type="dxa"/>
            <w:gridSpan w:val="2"/>
          </w:tcPr>
          <w:p w:rsidR="00D0215A" w:rsidRPr="00C43A6B" w:rsidRDefault="00D0215A" w:rsidP="0086652A">
            <w:pPr>
              <w:rPr>
                <w:sz w:val="24"/>
                <w:szCs w:val="24"/>
              </w:rPr>
            </w:pPr>
          </w:p>
        </w:tc>
      </w:tr>
      <w:tr w:rsidR="00D0215A" w:rsidRPr="00C43A6B" w:rsidTr="0086652A">
        <w:trPr>
          <w:gridAfter w:val="1"/>
          <w:wAfter w:w="3060" w:type="dxa"/>
        </w:trPr>
        <w:tc>
          <w:tcPr>
            <w:tcW w:w="2988" w:type="dxa"/>
          </w:tcPr>
          <w:p w:rsidR="00D0215A" w:rsidRPr="00C43A6B" w:rsidRDefault="00D0215A" w:rsidP="0086652A">
            <w:pPr>
              <w:rPr>
                <w:sz w:val="24"/>
                <w:szCs w:val="24"/>
              </w:rPr>
            </w:pPr>
            <w:r w:rsidRPr="00C43A6B">
              <w:rPr>
                <w:sz w:val="24"/>
                <w:szCs w:val="24"/>
              </w:rPr>
              <w:t>Project Start Date:</w:t>
            </w:r>
          </w:p>
        </w:tc>
        <w:tc>
          <w:tcPr>
            <w:tcW w:w="2700" w:type="dxa"/>
            <w:tcBorders>
              <w:bottom w:val="single" w:sz="4" w:space="0" w:color="auto"/>
            </w:tcBorders>
          </w:tcPr>
          <w:p w:rsidR="00D0215A" w:rsidRPr="00C43A6B" w:rsidRDefault="00D0215A" w:rsidP="0086652A">
            <w:pPr>
              <w:rPr>
                <w:sz w:val="24"/>
                <w:szCs w:val="24"/>
              </w:rPr>
            </w:pPr>
            <w:r w:rsidRPr="00C43A6B">
              <w:rPr>
                <w:sz w:val="24"/>
                <w:szCs w:val="24"/>
              </w:rPr>
              <w:t>June 3, 2019</w:t>
            </w:r>
          </w:p>
        </w:tc>
      </w:tr>
      <w:tr w:rsidR="00D0215A" w:rsidRPr="00C43A6B" w:rsidTr="0086652A">
        <w:tc>
          <w:tcPr>
            <w:tcW w:w="2988" w:type="dxa"/>
          </w:tcPr>
          <w:p w:rsidR="00D0215A" w:rsidRPr="00C43A6B" w:rsidRDefault="00D0215A" w:rsidP="0086652A">
            <w:pPr>
              <w:rPr>
                <w:sz w:val="24"/>
                <w:szCs w:val="24"/>
              </w:rPr>
            </w:pPr>
          </w:p>
        </w:tc>
        <w:tc>
          <w:tcPr>
            <w:tcW w:w="5760" w:type="dxa"/>
            <w:gridSpan w:val="2"/>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Name:</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Title:</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Address:</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Phone:</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Fax:</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r w:rsidRPr="00C43A6B">
              <w:rPr>
                <w:sz w:val="24"/>
                <w:szCs w:val="24"/>
              </w:rPr>
              <w:t>Project Director Email:</w:t>
            </w:r>
          </w:p>
        </w:tc>
        <w:tc>
          <w:tcPr>
            <w:tcW w:w="5760" w:type="dxa"/>
            <w:gridSpan w:val="2"/>
            <w:tcBorders>
              <w:bottom w:val="single" w:sz="4" w:space="0" w:color="auto"/>
            </w:tcBorders>
          </w:tcPr>
          <w:p w:rsidR="00D0215A" w:rsidRPr="00C43A6B" w:rsidRDefault="00D0215A" w:rsidP="0086652A">
            <w:pPr>
              <w:rPr>
                <w:sz w:val="24"/>
                <w:szCs w:val="24"/>
              </w:rPr>
            </w:pPr>
          </w:p>
        </w:tc>
      </w:tr>
      <w:tr w:rsidR="00D0215A" w:rsidRPr="00C43A6B" w:rsidTr="0086652A">
        <w:tc>
          <w:tcPr>
            <w:tcW w:w="2988" w:type="dxa"/>
          </w:tcPr>
          <w:p w:rsidR="00D0215A" w:rsidRPr="00C43A6B" w:rsidRDefault="00D0215A" w:rsidP="0086652A">
            <w:pPr>
              <w:rPr>
                <w:sz w:val="24"/>
                <w:szCs w:val="24"/>
              </w:rPr>
            </w:pPr>
          </w:p>
        </w:tc>
        <w:tc>
          <w:tcPr>
            <w:tcW w:w="5760" w:type="dxa"/>
            <w:gridSpan w:val="2"/>
            <w:tcBorders>
              <w:top w:val="single" w:sz="4" w:space="0" w:color="auto"/>
            </w:tcBorders>
          </w:tcPr>
          <w:p w:rsidR="00D0215A" w:rsidRPr="00C43A6B" w:rsidRDefault="00D0215A" w:rsidP="0086652A">
            <w:pPr>
              <w:rPr>
                <w:sz w:val="24"/>
                <w:szCs w:val="24"/>
              </w:rPr>
            </w:pPr>
          </w:p>
        </w:tc>
      </w:tr>
    </w:tbl>
    <w:p w:rsidR="00D0215A" w:rsidRPr="00C43A6B" w:rsidRDefault="00D0215A" w:rsidP="00D0215A">
      <w:pPr>
        <w:rPr>
          <w:b/>
          <w:sz w:val="24"/>
          <w:szCs w:val="24"/>
        </w:rPr>
      </w:pPr>
    </w:p>
    <w:p w:rsidR="00D0215A" w:rsidRPr="00C43A6B" w:rsidRDefault="00D0215A" w:rsidP="00D0215A">
      <w:pPr>
        <w:jc w:val="both"/>
        <w:rPr>
          <w:sz w:val="24"/>
          <w:szCs w:val="24"/>
        </w:rPr>
      </w:pPr>
      <w:r w:rsidRPr="00C43A6B">
        <w:rPr>
          <w:b/>
          <w:sz w:val="24"/>
          <w:szCs w:val="24"/>
        </w:rPr>
        <w:t xml:space="preserve">Project Administration:  </w:t>
      </w:r>
      <w:r w:rsidRPr="00C43A6B">
        <w:rPr>
          <w:sz w:val="24"/>
          <w:szCs w:val="24"/>
        </w:rPr>
        <w:t>The</w:t>
      </w:r>
      <w:r w:rsidRPr="00C43A6B">
        <w:rPr>
          <w:b/>
          <w:sz w:val="24"/>
          <w:szCs w:val="24"/>
        </w:rPr>
        <w:t xml:space="preserve"> </w:t>
      </w:r>
      <w:r w:rsidRPr="00C43A6B">
        <w:rPr>
          <w:sz w:val="24"/>
          <w:szCs w:val="24"/>
        </w:rPr>
        <w:t xml:space="preserve">Director of the Northern WV Brownfields Assistance Center will oversee the FOCUS WV Brownfields Program and the implementation of all grants.  The goal of the </w:t>
      </w:r>
      <w:proofErr w:type="gramStart"/>
      <w:r w:rsidRPr="00C43A6B">
        <w:rPr>
          <w:sz w:val="24"/>
          <w:szCs w:val="24"/>
        </w:rPr>
        <w:t>FOCUS  WV</w:t>
      </w:r>
      <w:proofErr w:type="gramEnd"/>
      <w:r w:rsidRPr="00C43A6B">
        <w:rPr>
          <w:sz w:val="24"/>
          <w:szCs w:val="24"/>
        </w:rPr>
        <w:t xml:space="preserve"> Brownfields Program is to facilitate the revitalization of brownfields in West Virginia communities.</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sz w:val="24"/>
          <w:szCs w:val="24"/>
        </w:rPr>
        <w:t>The recipient organization will execute the project as described in the recipient organization’s proposal to the Northern WV Brownfields Assistance Center, directing any questions about the FOCUS WV Brownfields Program to the Northern WV Brownfields Assistance Center.</w:t>
      </w:r>
    </w:p>
    <w:p w:rsidR="00D0215A" w:rsidRPr="00C43A6B" w:rsidRDefault="00D0215A" w:rsidP="00D0215A">
      <w:pPr>
        <w:jc w:val="both"/>
        <w:rPr>
          <w:b/>
          <w:sz w:val="24"/>
          <w:szCs w:val="24"/>
        </w:rPr>
      </w:pPr>
    </w:p>
    <w:p w:rsidR="00D0215A" w:rsidRPr="00C43A6B" w:rsidRDefault="00D0215A" w:rsidP="00D0215A">
      <w:pPr>
        <w:jc w:val="both"/>
        <w:rPr>
          <w:sz w:val="24"/>
          <w:szCs w:val="24"/>
        </w:rPr>
      </w:pPr>
      <w:r w:rsidRPr="00C43A6B">
        <w:rPr>
          <w:b/>
          <w:sz w:val="24"/>
          <w:szCs w:val="24"/>
        </w:rPr>
        <w:t xml:space="preserve">Project Length: </w:t>
      </w:r>
      <w:r w:rsidRPr="00C43A6B">
        <w:rPr>
          <w:sz w:val="24"/>
          <w:szCs w:val="24"/>
        </w:rPr>
        <w:t>The recipient organization will complete the funded project by February 29, 2020 and provide the required final report by March 31, 2020.</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b/>
          <w:sz w:val="24"/>
          <w:szCs w:val="24"/>
        </w:rPr>
        <w:t>Grantee Tax Status:</w:t>
      </w:r>
      <w:r w:rsidRPr="00C43A6B">
        <w:rPr>
          <w:sz w:val="24"/>
          <w:szCs w:val="24"/>
        </w:rPr>
        <w:t xml:space="preserve"> The recipient organization represents that it is currently a unit of government or tax-exempt organization as described in the Internal Revenue Code.  </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b/>
          <w:sz w:val="24"/>
          <w:szCs w:val="24"/>
        </w:rPr>
        <w:t xml:space="preserve">Use of Funds: </w:t>
      </w:r>
      <w:r w:rsidRPr="00C43A6B">
        <w:rPr>
          <w:sz w:val="24"/>
          <w:szCs w:val="24"/>
        </w:rPr>
        <w:t>The recipient organization will directly administer the project supported by the grant and agrees that no grant funds shall be used in any way other than as specifically set forth in this Letter of Agreement and the</w:t>
      </w:r>
      <w:bookmarkStart w:id="0" w:name="_GoBack"/>
      <w:bookmarkEnd w:id="0"/>
      <w:r w:rsidRPr="00C43A6B">
        <w:rPr>
          <w:sz w:val="24"/>
          <w:szCs w:val="24"/>
        </w:rPr>
        <w:t xml:space="preserve"> final proposal, budget, and related documents submitted to the </w:t>
      </w:r>
      <w:r w:rsidRPr="00C43A6B">
        <w:rPr>
          <w:sz w:val="24"/>
          <w:szCs w:val="24"/>
        </w:rPr>
        <w:lastRenderedPageBreak/>
        <w:t>Northern WV Brownfields Assistance Center.  The recipient organization promptly shall repay any portion of the grant that for any reason is not used exclusively for the purposes of the grant.</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sz w:val="24"/>
          <w:szCs w:val="24"/>
        </w:rPr>
        <w:t>The recipient organization agrees that funds may only be used for planning and design, and associated costs such as professional services, conferences, workshops and education programs.  The recipient organization agrees that funds may not be used for the construction, maintenance, physical rehabilitation, or renovation of property.</w:t>
      </w:r>
    </w:p>
    <w:p w:rsidR="00D0215A" w:rsidRPr="00C43A6B" w:rsidRDefault="00D0215A" w:rsidP="00D0215A">
      <w:pPr>
        <w:rPr>
          <w:b/>
          <w:sz w:val="24"/>
          <w:szCs w:val="24"/>
        </w:rPr>
      </w:pPr>
    </w:p>
    <w:p w:rsidR="00D0215A" w:rsidRPr="00C43A6B" w:rsidRDefault="00D0215A" w:rsidP="00D0215A">
      <w:pPr>
        <w:jc w:val="both"/>
        <w:rPr>
          <w:sz w:val="24"/>
          <w:szCs w:val="24"/>
        </w:rPr>
      </w:pPr>
      <w:r w:rsidRPr="00C43A6B">
        <w:rPr>
          <w:b/>
          <w:sz w:val="24"/>
          <w:szCs w:val="24"/>
        </w:rPr>
        <w:t>Payment:</w:t>
      </w:r>
      <w:r w:rsidRPr="00C43A6B">
        <w:rPr>
          <w:sz w:val="24"/>
          <w:szCs w:val="24"/>
        </w:rPr>
        <w:t xml:space="preserve"> The recipient organization will receive payment upon receipt of this Letter of Agreement signed by all parties.</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b/>
          <w:sz w:val="24"/>
          <w:szCs w:val="24"/>
        </w:rPr>
        <w:t xml:space="preserve">Reporting: </w:t>
      </w:r>
      <w:r w:rsidRPr="00C43A6B">
        <w:rPr>
          <w:sz w:val="24"/>
          <w:szCs w:val="24"/>
        </w:rPr>
        <w:t xml:space="preserve">The recipient organization will provide midterm and final reports related to the activities the recipient organization conducted with grant funds according to reporting guidelines. The recipient organization will submit all reports to </w:t>
      </w:r>
      <w:hyperlink r:id="rId6" w:history="1">
        <w:r w:rsidRPr="00C43A6B">
          <w:rPr>
            <w:rStyle w:val="Hyperlink"/>
            <w:sz w:val="24"/>
            <w:szCs w:val="24"/>
          </w:rPr>
          <w:t>focuswv@mail.wvu.edu</w:t>
        </w:r>
      </w:hyperlink>
      <w:r w:rsidRPr="00C43A6B">
        <w:rPr>
          <w:sz w:val="24"/>
          <w:szCs w:val="24"/>
        </w:rPr>
        <w:t xml:space="preserve">. </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sz w:val="24"/>
          <w:szCs w:val="24"/>
        </w:rPr>
        <w:t xml:space="preserve">The recipient organization will provide complete and accurate report materials on time to the Northern West Virginia Brownfields Assistance Center.  </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sz w:val="24"/>
          <w:szCs w:val="24"/>
        </w:rPr>
        <w:t>The recipient organization will ensure that a check presentation with the Northern West Virginia Brownfields Assistance Center is completed before December 31, 2019.</w:t>
      </w:r>
    </w:p>
    <w:p w:rsidR="00D0215A" w:rsidRPr="00C43A6B" w:rsidRDefault="00D0215A" w:rsidP="00D0215A">
      <w:pPr>
        <w:jc w:val="both"/>
        <w:rPr>
          <w:sz w:val="24"/>
          <w:szCs w:val="24"/>
        </w:rPr>
      </w:pPr>
    </w:p>
    <w:p w:rsidR="00D0215A" w:rsidRPr="00C43A6B" w:rsidRDefault="00D0215A" w:rsidP="00D0215A">
      <w:pPr>
        <w:jc w:val="both"/>
        <w:rPr>
          <w:sz w:val="24"/>
          <w:szCs w:val="24"/>
        </w:rPr>
      </w:pPr>
      <w:r w:rsidRPr="00C43A6B">
        <w:rPr>
          <w:sz w:val="24"/>
          <w:szCs w:val="24"/>
        </w:rPr>
        <w:t xml:space="preserve">The recipient organization agrees to send a minimum of one representative to participate in the FOCUS </w:t>
      </w:r>
      <w:r>
        <w:rPr>
          <w:sz w:val="24"/>
          <w:szCs w:val="24"/>
        </w:rPr>
        <w:t xml:space="preserve">WV </w:t>
      </w:r>
      <w:r w:rsidRPr="00C43A6B">
        <w:rPr>
          <w:sz w:val="24"/>
          <w:szCs w:val="24"/>
        </w:rPr>
        <w:t>Brownfields Showcase Event to be held as a part of the 2019 WV Brownfields Conference.</w:t>
      </w:r>
    </w:p>
    <w:p w:rsidR="00D0215A" w:rsidRPr="00C43A6B" w:rsidRDefault="00D0215A" w:rsidP="00D0215A">
      <w:pPr>
        <w:rPr>
          <w:sz w:val="24"/>
          <w:szCs w:val="24"/>
        </w:rPr>
      </w:pPr>
    </w:p>
    <w:p w:rsidR="00D0215A" w:rsidRPr="00C43A6B" w:rsidRDefault="00D0215A" w:rsidP="00D0215A">
      <w:pPr>
        <w:spacing w:line="288" w:lineRule="auto"/>
        <w:jc w:val="both"/>
        <w:rPr>
          <w:sz w:val="24"/>
          <w:szCs w:val="24"/>
        </w:rPr>
      </w:pPr>
      <w:r w:rsidRPr="00C43A6B">
        <w:rPr>
          <w:b/>
          <w:sz w:val="24"/>
          <w:szCs w:val="24"/>
        </w:rPr>
        <w:t>Changed Circumstances:</w:t>
      </w:r>
      <w:r w:rsidRPr="00C43A6B">
        <w:rPr>
          <w:sz w:val="24"/>
          <w:szCs w:val="24"/>
        </w:rPr>
        <w:t xml:space="preserve">  Should any change in circumstances occur that may affect the recipient organization’s ability to carry out the grant, the recipient organization is responsible for a prompt written explanation to the Northern West Virginia Brownfields Assistance Center.</w:t>
      </w:r>
    </w:p>
    <w:tbl>
      <w:tblPr>
        <w:tblW w:w="0" w:type="auto"/>
        <w:tblLook w:val="01E0" w:firstRow="1" w:lastRow="1" w:firstColumn="1" w:lastColumn="1" w:noHBand="0" w:noVBand="0"/>
      </w:tblPr>
      <w:tblGrid>
        <w:gridCol w:w="6172"/>
        <w:gridCol w:w="236"/>
        <w:gridCol w:w="1980"/>
      </w:tblGrid>
      <w:tr w:rsidR="00D0215A" w:rsidRPr="00C43A6B" w:rsidTr="0086652A">
        <w:trPr>
          <w:trHeight w:val="756"/>
        </w:trPr>
        <w:tc>
          <w:tcPr>
            <w:tcW w:w="6172" w:type="dxa"/>
            <w:tcBorders>
              <w:bottom w:val="single" w:sz="4" w:space="0" w:color="auto"/>
            </w:tcBorders>
          </w:tcPr>
          <w:p w:rsidR="00D0215A" w:rsidRPr="00C43A6B" w:rsidRDefault="00D0215A" w:rsidP="0086652A">
            <w:pPr>
              <w:rPr>
                <w:sz w:val="24"/>
                <w:szCs w:val="24"/>
              </w:rPr>
            </w:pPr>
          </w:p>
          <w:p w:rsidR="00D0215A" w:rsidRPr="00C43A6B" w:rsidRDefault="00D0215A" w:rsidP="0086652A">
            <w:pPr>
              <w:rPr>
                <w:sz w:val="24"/>
                <w:szCs w:val="24"/>
              </w:rPr>
            </w:pPr>
          </w:p>
        </w:tc>
        <w:tc>
          <w:tcPr>
            <w:tcW w:w="236" w:type="dxa"/>
          </w:tcPr>
          <w:p w:rsidR="00D0215A" w:rsidRPr="00C43A6B" w:rsidRDefault="00D0215A" w:rsidP="0086652A">
            <w:pPr>
              <w:rPr>
                <w:sz w:val="24"/>
                <w:szCs w:val="24"/>
              </w:rPr>
            </w:pPr>
          </w:p>
        </w:tc>
        <w:tc>
          <w:tcPr>
            <w:tcW w:w="1980" w:type="dxa"/>
            <w:tcBorders>
              <w:bottom w:val="single" w:sz="4" w:space="0" w:color="auto"/>
            </w:tcBorders>
          </w:tcPr>
          <w:p w:rsidR="00D0215A" w:rsidRPr="00C43A6B" w:rsidRDefault="00D0215A" w:rsidP="0086652A">
            <w:pPr>
              <w:jc w:val="center"/>
              <w:rPr>
                <w:sz w:val="24"/>
                <w:szCs w:val="24"/>
              </w:rPr>
            </w:pPr>
          </w:p>
        </w:tc>
      </w:tr>
      <w:tr w:rsidR="00D0215A" w:rsidRPr="00C43A6B" w:rsidTr="0086652A">
        <w:tc>
          <w:tcPr>
            <w:tcW w:w="6172" w:type="dxa"/>
            <w:tcBorders>
              <w:top w:val="single" w:sz="4" w:space="0" w:color="auto"/>
            </w:tcBorders>
          </w:tcPr>
          <w:p w:rsidR="00D0215A" w:rsidRPr="00C43A6B" w:rsidRDefault="00D0215A" w:rsidP="0086652A">
            <w:pPr>
              <w:rPr>
                <w:sz w:val="24"/>
                <w:szCs w:val="24"/>
                <w:highlight w:val="yellow"/>
              </w:rPr>
            </w:pPr>
            <w:r w:rsidRPr="00C43A6B">
              <w:rPr>
                <w:sz w:val="24"/>
                <w:szCs w:val="24"/>
                <w:highlight w:val="yellow"/>
              </w:rPr>
              <w:t>[RECIPIENT ORGANIZATION NAME HERE]</w:t>
            </w:r>
          </w:p>
          <w:p w:rsidR="00D0215A" w:rsidRPr="00C43A6B" w:rsidRDefault="00D0215A" w:rsidP="0086652A">
            <w:pPr>
              <w:rPr>
                <w:sz w:val="24"/>
                <w:szCs w:val="24"/>
              </w:rPr>
            </w:pPr>
            <w:r w:rsidRPr="00C43A6B">
              <w:rPr>
                <w:sz w:val="24"/>
                <w:szCs w:val="24"/>
                <w:highlight w:val="yellow"/>
              </w:rPr>
              <w:t>[RECIPIENT NAME, TITLE HERE]</w:t>
            </w:r>
          </w:p>
        </w:tc>
        <w:tc>
          <w:tcPr>
            <w:tcW w:w="236" w:type="dxa"/>
          </w:tcPr>
          <w:p w:rsidR="00D0215A" w:rsidRPr="00C43A6B" w:rsidRDefault="00D0215A" w:rsidP="0086652A">
            <w:pPr>
              <w:rPr>
                <w:sz w:val="24"/>
                <w:szCs w:val="24"/>
              </w:rPr>
            </w:pPr>
          </w:p>
        </w:tc>
        <w:tc>
          <w:tcPr>
            <w:tcW w:w="1980" w:type="dxa"/>
            <w:tcBorders>
              <w:top w:val="single" w:sz="4" w:space="0" w:color="auto"/>
            </w:tcBorders>
          </w:tcPr>
          <w:p w:rsidR="00D0215A" w:rsidRPr="00C43A6B" w:rsidRDefault="00D0215A" w:rsidP="0086652A">
            <w:pPr>
              <w:jc w:val="center"/>
              <w:rPr>
                <w:sz w:val="24"/>
                <w:szCs w:val="24"/>
              </w:rPr>
            </w:pPr>
            <w:r w:rsidRPr="00C43A6B">
              <w:rPr>
                <w:sz w:val="24"/>
                <w:szCs w:val="24"/>
              </w:rPr>
              <w:t>Date</w:t>
            </w:r>
          </w:p>
        </w:tc>
      </w:tr>
      <w:tr w:rsidR="00D0215A" w:rsidRPr="00C43A6B" w:rsidTr="0086652A">
        <w:trPr>
          <w:trHeight w:val="810"/>
        </w:trPr>
        <w:tc>
          <w:tcPr>
            <w:tcW w:w="6172" w:type="dxa"/>
            <w:tcBorders>
              <w:bottom w:val="single" w:sz="4" w:space="0" w:color="auto"/>
            </w:tcBorders>
          </w:tcPr>
          <w:p w:rsidR="00D0215A" w:rsidRPr="00C43A6B" w:rsidRDefault="00D0215A" w:rsidP="0086652A">
            <w:pPr>
              <w:rPr>
                <w:sz w:val="24"/>
                <w:szCs w:val="24"/>
              </w:rPr>
            </w:pPr>
          </w:p>
        </w:tc>
        <w:tc>
          <w:tcPr>
            <w:tcW w:w="236" w:type="dxa"/>
          </w:tcPr>
          <w:p w:rsidR="00D0215A" w:rsidRPr="00C43A6B" w:rsidRDefault="00D0215A" w:rsidP="0086652A">
            <w:pPr>
              <w:rPr>
                <w:sz w:val="24"/>
                <w:szCs w:val="24"/>
              </w:rPr>
            </w:pPr>
          </w:p>
        </w:tc>
        <w:tc>
          <w:tcPr>
            <w:tcW w:w="1980" w:type="dxa"/>
            <w:tcBorders>
              <w:bottom w:val="single" w:sz="4" w:space="0" w:color="auto"/>
            </w:tcBorders>
          </w:tcPr>
          <w:p w:rsidR="00D0215A" w:rsidRPr="00C43A6B" w:rsidRDefault="00D0215A" w:rsidP="0086652A">
            <w:pPr>
              <w:jc w:val="center"/>
              <w:rPr>
                <w:sz w:val="24"/>
                <w:szCs w:val="24"/>
              </w:rPr>
            </w:pPr>
          </w:p>
        </w:tc>
      </w:tr>
      <w:tr w:rsidR="00D0215A" w:rsidRPr="00C43A6B" w:rsidTr="0086652A">
        <w:tc>
          <w:tcPr>
            <w:tcW w:w="6172" w:type="dxa"/>
            <w:tcBorders>
              <w:top w:val="single" w:sz="4" w:space="0" w:color="auto"/>
            </w:tcBorders>
          </w:tcPr>
          <w:p w:rsidR="00D0215A" w:rsidRPr="00C43A6B" w:rsidRDefault="00D0215A" w:rsidP="0086652A">
            <w:pPr>
              <w:rPr>
                <w:sz w:val="24"/>
                <w:szCs w:val="24"/>
              </w:rPr>
            </w:pPr>
            <w:r w:rsidRPr="00C43A6B">
              <w:rPr>
                <w:sz w:val="24"/>
                <w:szCs w:val="24"/>
              </w:rPr>
              <w:t>Northern West Virginia Brownfields Assistance Center</w:t>
            </w:r>
          </w:p>
          <w:p w:rsidR="00D0215A" w:rsidRPr="00C43A6B" w:rsidRDefault="00D0215A" w:rsidP="0086652A">
            <w:pPr>
              <w:rPr>
                <w:sz w:val="24"/>
                <w:szCs w:val="24"/>
              </w:rPr>
            </w:pPr>
            <w:r w:rsidRPr="00C43A6B">
              <w:rPr>
                <w:sz w:val="24"/>
                <w:szCs w:val="24"/>
              </w:rPr>
              <w:t>Patrick Kirby, Director</w:t>
            </w:r>
          </w:p>
        </w:tc>
        <w:tc>
          <w:tcPr>
            <w:tcW w:w="236" w:type="dxa"/>
          </w:tcPr>
          <w:p w:rsidR="00D0215A" w:rsidRPr="00C43A6B" w:rsidRDefault="00D0215A" w:rsidP="0086652A">
            <w:pPr>
              <w:rPr>
                <w:sz w:val="24"/>
                <w:szCs w:val="24"/>
              </w:rPr>
            </w:pPr>
          </w:p>
        </w:tc>
        <w:tc>
          <w:tcPr>
            <w:tcW w:w="1980" w:type="dxa"/>
            <w:tcBorders>
              <w:top w:val="single" w:sz="4" w:space="0" w:color="auto"/>
            </w:tcBorders>
          </w:tcPr>
          <w:p w:rsidR="00D0215A" w:rsidRPr="00C43A6B" w:rsidRDefault="00D0215A" w:rsidP="0086652A">
            <w:pPr>
              <w:jc w:val="center"/>
              <w:rPr>
                <w:sz w:val="24"/>
                <w:szCs w:val="24"/>
              </w:rPr>
            </w:pPr>
            <w:r w:rsidRPr="00C43A6B">
              <w:rPr>
                <w:sz w:val="24"/>
                <w:szCs w:val="24"/>
              </w:rPr>
              <w:t>Date</w:t>
            </w:r>
          </w:p>
        </w:tc>
      </w:tr>
    </w:tbl>
    <w:p w:rsidR="00D0215A" w:rsidRPr="00C43A6B" w:rsidRDefault="00D0215A" w:rsidP="00D0215A">
      <w:pPr>
        <w:pStyle w:val="BodyText2"/>
        <w:rPr>
          <w:rFonts w:ascii="Times New Roman" w:hAnsi="Times New Roman"/>
          <w:szCs w:val="24"/>
        </w:rPr>
      </w:pPr>
    </w:p>
    <w:p w:rsidR="009435B9" w:rsidRDefault="009435B9"/>
    <w:sectPr w:rsidR="009435B9" w:rsidSect="00D0215A">
      <w:footerReference w:type="default" r:id="rId7"/>
      <w:footerReference w:type="first" r:id="rId8"/>
      <w:pgSz w:w="12240" w:h="15840" w:code="1"/>
      <w:pgMar w:top="1440" w:right="1440" w:bottom="1440" w:left="1440" w:header="72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15A" w:rsidRDefault="00D0215A" w:rsidP="00D0215A">
      <w:r>
        <w:separator/>
      </w:r>
    </w:p>
  </w:endnote>
  <w:endnote w:type="continuationSeparator" w:id="0">
    <w:p w:rsidR="00D0215A" w:rsidRDefault="00D0215A" w:rsidP="00D0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5A" w:rsidRDefault="00D0215A">
    <w:pPr>
      <w:pStyle w:val="Footer"/>
    </w:pPr>
    <w:r>
      <w:t>Form D</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34" w:rsidRDefault="00D0215A" w:rsidP="00DB3D34">
    <w:pPr>
      <w:pStyle w:val="Footer"/>
      <w:tabs>
        <w:tab w:val="clear" w:pos="8640"/>
        <w:tab w:val="right" w:pos="8460"/>
      </w:tabs>
    </w:pPr>
    <w:r>
      <w:t>Form D</w:t>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15A" w:rsidRDefault="00D0215A" w:rsidP="00D0215A">
      <w:r>
        <w:separator/>
      </w:r>
    </w:p>
  </w:footnote>
  <w:footnote w:type="continuationSeparator" w:id="0">
    <w:p w:rsidR="00D0215A" w:rsidRDefault="00D0215A" w:rsidP="00D02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5A"/>
    <w:rsid w:val="009435B9"/>
    <w:rsid w:val="00C8460E"/>
    <w:rsid w:val="00D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585"/>
  <w15:chartTrackingRefBased/>
  <w15:docId w15:val="{56CA1452-9701-4EC4-A6D9-8916A176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1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15A"/>
    <w:rPr>
      <w:color w:val="0000FF"/>
      <w:u w:val="single"/>
    </w:rPr>
  </w:style>
  <w:style w:type="paragraph" w:styleId="Title">
    <w:name w:val="Title"/>
    <w:basedOn w:val="Normal"/>
    <w:link w:val="TitleChar"/>
    <w:qFormat/>
    <w:rsid w:val="00D0215A"/>
    <w:pPr>
      <w:jc w:val="center"/>
    </w:pPr>
    <w:rPr>
      <w:rFonts w:ascii="Arial" w:hAnsi="Arial"/>
      <w:b/>
      <w:sz w:val="32"/>
    </w:rPr>
  </w:style>
  <w:style w:type="character" w:customStyle="1" w:styleId="TitleChar">
    <w:name w:val="Title Char"/>
    <w:basedOn w:val="DefaultParagraphFont"/>
    <w:link w:val="Title"/>
    <w:rsid w:val="00D0215A"/>
    <w:rPr>
      <w:rFonts w:ascii="Arial" w:eastAsia="Times New Roman" w:hAnsi="Arial" w:cs="Times New Roman"/>
      <w:b/>
      <w:sz w:val="32"/>
      <w:szCs w:val="20"/>
    </w:rPr>
  </w:style>
  <w:style w:type="paragraph" w:styleId="BodyText2">
    <w:name w:val="Body Text 2"/>
    <w:basedOn w:val="Normal"/>
    <w:link w:val="BodyText2Char"/>
    <w:rsid w:val="00D0215A"/>
    <w:rPr>
      <w:rFonts w:ascii="Arial" w:hAnsi="Arial"/>
      <w:sz w:val="24"/>
    </w:rPr>
  </w:style>
  <w:style w:type="character" w:customStyle="1" w:styleId="BodyText2Char">
    <w:name w:val="Body Text 2 Char"/>
    <w:basedOn w:val="DefaultParagraphFont"/>
    <w:link w:val="BodyText2"/>
    <w:rsid w:val="00D0215A"/>
    <w:rPr>
      <w:rFonts w:ascii="Arial" w:eastAsia="Times New Roman" w:hAnsi="Arial" w:cs="Times New Roman"/>
      <w:sz w:val="24"/>
      <w:szCs w:val="20"/>
    </w:rPr>
  </w:style>
  <w:style w:type="paragraph" w:styleId="Footer">
    <w:name w:val="footer"/>
    <w:basedOn w:val="Normal"/>
    <w:link w:val="FooterChar"/>
    <w:uiPriority w:val="99"/>
    <w:rsid w:val="00D0215A"/>
    <w:pPr>
      <w:tabs>
        <w:tab w:val="center" w:pos="4320"/>
        <w:tab w:val="right" w:pos="8640"/>
      </w:tabs>
    </w:pPr>
  </w:style>
  <w:style w:type="character" w:customStyle="1" w:styleId="FooterChar">
    <w:name w:val="Footer Char"/>
    <w:basedOn w:val="DefaultParagraphFont"/>
    <w:link w:val="Footer"/>
    <w:uiPriority w:val="99"/>
    <w:rsid w:val="00D0215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215A"/>
    <w:pPr>
      <w:tabs>
        <w:tab w:val="center" w:pos="4680"/>
        <w:tab w:val="right" w:pos="9360"/>
      </w:tabs>
    </w:pPr>
  </w:style>
  <w:style w:type="character" w:customStyle="1" w:styleId="HeaderChar">
    <w:name w:val="Header Char"/>
    <w:basedOn w:val="DefaultParagraphFont"/>
    <w:link w:val="Header"/>
    <w:uiPriority w:val="99"/>
    <w:rsid w:val="00D02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cuswv@mail.wv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Kirby</dc:creator>
  <cp:keywords/>
  <dc:description/>
  <cp:lastModifiedBy>Patrick Kirby</cp:lastModifiedBy>
  <cp:revision>1</cp:revision>
  <dcterms:created xsi:type="dcterms:W3CDTF">2019-03-27T15:01:00Z</dcterms:created>
  <dcterms:modified xsi:type="dcterms:W3CDTF">2019-03-27T15:02:00Z</dcterms:modified>
</cp:coreProperties>
</file>